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386F56" w:rsidP="00386F56">
      <w:pPr>
        <w:spacing w:line="480" w:lineRule="auto"/>
        <w:jc w:val="center"/>
        <w:rPr>
          <w:rFonts w:ascii="Times New Roman" w:hAnsi="Times New Roman" w:cs="Times New Roman"/>
          <w:sz w:val="24"/>
          <w:szCs w:val="24"/>
        </w:rPr>
      </w:pPr>
    </w:p>
    <w:p w:rsidR="00386F56" w:rsidP="00386F56">
      <w:pPr>
        <w:spacing w:line="480" w:lineRule="auto"/>
        <w:jc w:val="center"/>
        <w:rPr>
          <w:rFonts w:ascii="Times New Roman" w:hAnsi="Times New Roman" w:cs="Times New Roman"/>
          <w:sz w:val="24"/>
          <w:szCs w:val="24"/>
        </w:rPr>
      </w:pPr>
    </w:p>
    <w:p w:rsidR="00386F56" w:rsidP="00386F56">
      <w:pPr>
        <w:spacing w:line="480" w:lineRule="auto"/>
        <w:jc w:val="center"/>
        <w:rPr>
          <w:rFonts w:ascii="Times New Roman" w:hAnsi="Times New Roman" w:cs="Times New Roman"/>
          <w:sz w:val="24"/>
          <w:szCs w:val="24"/>
        </w:rPr>
      </w:pPr>
    </w:p>
    <w:p w:rsidR="00386F56" w:rsidP="00386F56">
      <w:pPr>
        <w:spacing w:line="480" w:lineRule="auto"/>
        <w:jc w:val="center"/>
        <w:rPr>
          <w:rFonts w:ascii="Times New Roman" w:hAnsi="Times New Roman" w:cs="Times New Roman"/>
          <w:sz w:val="24"/>
          <w:szCs w:val="24"/>
        </w:rPr>
      </w:pPr>
    </w:p>
    <w:p w:rsidR="00386F56" w:rsidP="00386F56">
      <w:pPr>
        <w:spacing w:line="480" w:lineRule="auto"/>
        <w:jc w:val="center"/>
        <w:rPr>
          <w:rFonts w:ascii="Times New Roman" w:hAnsi="Times New Roman" w:cs="Times New Roman"/>
          <w:sz w:val="24"/>
          <w:szCs w:val="24"/>
        </w:rPr>
      </w:pPr>
    </w:p>
    <w:p w:rsidR="00386F56" w:rsidP="00386F56">
      <w:pPr>
        <w:spacing w:line="480" w:lineRule="auto"/>
        <w:jc w:val="center"/>
        <w:rPr>
          <w:rFonts w:ascii="Times New Roman" w:hAnsi="Times New Roman" w:cs="Times New Roman"/>
          <w:sz w:val="24"/>
          <w:szCs w:val="24"/>
        </w:rPr>
      </w:pPr>
    </w:p>
    <w:p w:rsidR="00386F56" w:rsidP="00386F56">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w:t>
      </w:r>
      <w:r w:rsidRPr="00386F56">
        <w:rPr>
          <w:rFonts w:ascii="Times New Roman" w:hAnsi="Times New Roman" w:cs="Times New Roman"/>
          <w:sz w:val="24"/>
          <w:szCs w:val="24"/>
        </w:rPr>
        <w:t>f Cost Centers</w:t>
      </w:r>
    </w:p>
    <w:p w:rsidR="00386F56" w:rsidP="00386F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6F56" w:rsidP="00386F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6F56" w:rsidRPr="00386F56" w:rsidP="00386F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6F56" w:rsidRPr="00386F56" w:rsidP="00386F56">
      <w:pPr>
        <w:spacing w:line="480" w:lineRule="auto"/>
        <w:ind w:firstLine="720"/>
        <w:rPr>
          <w:rFonts w:ascii="Times New Roman" w:hAnsi="Times New Roman" w:cs="Times New Roman"/>
          <w:sz w:val="24"/>
          <w:szCs w:val="24"/>
        </w:rPr>
      </w:pPr>
    </w:p>
    <w:p w:rsidR="00386F56" w:rsidP="00386F56">
      <w:pPr>
        <w:spacing w:line="480" w:lineRule="auto"/>
        <w:ind w:firstLine="720"/>
        <w:rPr>
          <w:rFonts w:ascii="Times New Roman" w:hAnsi="Times New Roman" w:cs="Times New Roman"/>
          <w:sz w:val="24"/>
          <w:szCs w:val="24"/>
        </w:rPr>
      </w:pPr>
    </w:p>
    <w:p w:rsidR="00386F56" w:rsidP="00386F56">
      <w:pPr>
        <w:spacing w:line="480" w:lineRule="auto"/>
        <w:ind w:firstLine="720"/>
        <w:rPr>
          <w:rFonts w:ascii="Times New Roman" w:hAnsi="Times New Roman" w:cs="Times New Roman"/>
          <w:sz w:val="24"/>
          <w:szCs w:val="24"/>
        </w:rPr>
      </w:pPr>
    </w:p>
    <w:p w:rsidR="00386F56" w:rsidP="00386F56">
      <w:pPr>
        <w:spacing w:line="480" w:lineRule="auto"/>
        <w:ind w:firstLine="720"/>
        <w:rPr>
          <w:rFonts w:ascii="Times New Roman" w:hAnsi="Times New Roman" w:cs="Times New Roman"/>
          <w:sz w:val="24"/>
          <w:szCs w:val="24"/>
        </w:rPr>
      </w:pPr>
    </w:p>
    <w:p w:rsidR="00386F56" w:rsidP="00386F56">
      <w:pPr>
        <w:spacing w:line="480" w:lineRule="auto"/>
        <w:ind w:firstLine="720"/>
        <w:rPr>
          <w:rFonts w:ascii="Times New Roman" w:hAnsi="Times New Roman" w:cs="Times New Roman"/>
          <w:sz w:val="24"/>
          <w:szCs w:val="24"/>
        </w:rPr>
      </w:pPr>
    </w:p>
    <w:p w:rsidR="00386F56" w:rsidP="00386F56">
      <w:pPr>
        <w:spacing w:line="480" w:lineRule="auto"/>
        <w:ind w:firstLine="720"/>
        <w:rPr>
          <w:rFonts w:ascii="Times New Roman" w:hAnsi="Times New Roman" w:cs="Times New Roman"/>
          <w:sz w:val="24"/>
          <w:szCs w:val="24"/>
        </w:rPr>
      </w:pPr>
    </w:p>
    <w:p w:rsidR="00386F56" w:rsidRPr="00386F56" w:rsidP="00386F56">
      <w:pPr>
        <w:spacing w:line="480" w:lineRule="auto"/>
        <w:ind w:firstLine="720"/>
        <w:rPr>
          <w:rFonts w:ascii="Times New Roman" w:hAnsi="Times New Roman" w:cs="Times New Roman"/>
          <w:sz w:val="24"/>
          <w:szCs w:val="24"/>
        </w:rPr>
      </w:pPr>
    </w:p>
    <w:p w:rsidR="00386F56" w:rsidRPr="00386F56" w:rsidP="00386F56">
      <w:pPr>
        <w:spacing w:line="480" w:lineRule="auto"/>
        <w:ind w:firstLine="720"/>
        <w:rPr>
          <w:rFonts w:ascii="Times New Roman" w:hAnsi="Times New Roman" w:cs="Times New Roman"/>
          <w:sz w:val="24"/>
          <w:szCs w:val="24"/>
        </w:rPr>
      </w:pPr>
    </w:p>
    <w:p w:rsidR="00723356" w:rsidP="00723356">
      <w:pPr>
        <w:spacing w:line="480" w:lineRule="auto"/>
        <w:ind w:firstLine="720"/>
        <w:rPr>
          <w:rFonts w:ascii="Times New Roman" w:hAnsi="Times New Roman" w:cs="Times New Roman"/>
          <w:sz w:val="24"/>
          <w:szCs w:val="24"/>
        </w:rPr>
      </w:pPr>
      <w:r w:rsidRPr="00386F56">
        <w:rPr>
          <w:rFonts w:ascii="Times New Roman" w:hAnsi="Times New Roman" w:cs="Times New Roman"/>
          <w:sz w:val="24"/>
          <w:szCs w:val="24"/>
        </w:rPr>
        <w:t>A shoe manufacturing company is experiencing a problem with its customer complaints and sales returns in the boot division. The top executives will meet to figure out what the issues encountered in the boot division are costing the whole company.
</w:t>
      </w:r>
    </w:p>
    <w:p w:rsidR="00510CE5" w:rsidRPr="00386F56" w:rsidP="00723356">
      <w:pPr>
        <w:spacing w:line="480" w:lineRule="auto"/>
        <w:ind w:firstLine="720"/>
        <w:rPr>
          <w:rFonts w:ascii="Times New Roman" w:hAnsi="Times New Roman" w:cs="Times New Roman"/>
          <w:sz w:val="24"/>
          <w:szCs w:val="24"/>
        </w:rPr>
      </w:pPr>
      <w:r w:rsidRPr="00386F56">
        <w:rPr>
          <w:rFonts w:ascii="Times New Roman" w:hAnsi="Times New Roman" w:cs="Times New Roman"/>
          <w:sz w:val="24"/>
          <w:szCs w:val="24"/>
        </w:rPr>
        <w:t>Therefore, for this assignment, I will have to create an affinity diagram with six types of cost centers to illustrate where the boot division is costing too much money to the company. The picture below includes the problem statements and the six cost centers that are affected by the boot division.
</w:t>
      </w:r>
    </w:p>
    <w:p w:rsidR="00DF5449" w:rsidRPr="00386F56" w:rsidP="00386F56">
      <w:pPr>
        <w:spacing w:line="480" w:lineRule="auto"/>
        <w:rPr>
          <w:rFonts w:ascii="Times New Roman" w:hAnsi="Times New Roman" w:cs="Times New Roman"/>
          <w:sz w:val="24"/>
          <w:szCs w:val="24"/>
        </w:rPr>
      </w:pPr>
      <w:r w:rsidRPr="00386F56">
        <w:rPr>
          <w:rFonts w:ascii="Times New Roman" w:eastAsia="Times New Roman" w:hAnsi="Times New Roman" w:cs="Times New Roman"/>
          <w:noProof/>
          <w:sz w:val="24"/>
          <w:szCs w:val="24"/>
          <w:lang w:eastAsia="en-GB"/>
        </w:rPr>
        <w:drawing>
          <wp:inline distT="0" distB="0" distL="0" distR="0">
            <wp:extent cx="3095625" cy="3238500"/>
            <wp:effectExtent l="19050" t="0" r="9525" b="0"/>
            <wp:docPr id="1" name="Diagram 1"/>
            <wp:cNvGraphicFramePr/>
            <a:graphic xmlns:a="http://schemas.openxmlformats.org/drawingml/2006/main">
              <a:graphicData uri="http://schemas.openxmlformats.org/drawingml/2006/picture">
                <pic:pic xmlns:pic="http://schemas.openxmlformats.org/drawingml/2006/picture">
                  <pic:nvPicPr>
                    <pic:cNvPr id="1370313514" name="Diagram 1"/>
                    <pic:cNvPicPr>
                      <a:picLocks noChangeArrowheads="1"/>
                    </pic:cNvPicPr>
                  </pic:nvPicPr>
                  <pic:blipFill>
                    <a:blip xmlns:r="http://schemas.openxmlformats.org/officeDocument/2006/relationships" r:embed="rId4" cstate="print"/>
                    <a:stretch>
                      <a:fillRect/>
                    </a:stretch>
                  </pic:blipFill>
                  <pic:spPr bwMode="auto">
                    <a:xfrm>
                      <a:off x="0" y="0"/>
                      <a:ext cx="3095625" cy="3238500"/>
                    </a:xfrm>
                    <a:prstGeom prst="rect">
                      <a:avLst/>
                    </a:prstGeom>
                    <a:noFill/>
                    <a:ln w="9525">
                      <a:noFill/>
                      <a:miter lim="800000"/>
                      <a:headEnd/>
                      <a:tailEnd/>
                    </a:ln>
                  </pic:spPr>
                </pic:pic>
              </a:graphicData>
            </a:graphic>
          </wp:inline>
        </w:drawing>
      </w:r>
    </w:p>
    <w:p w:rsidR="00DF5449" w:rsidP="00723356">
      <w:pPr>
        <w:spacing w:line="480" w:lineRule="auto"/>
        <w:ind w:firstLine="720"/>
        <w:rPr>
          <w:rFonts w:ascii="Times New Roman" w:hAnsi="Times New Roman" w:cs="Times New Roman"/>
          <w:sz w:val="24"/>
          <w:szCs w:val="24"/>
        </w:rPr>
      </w:pPr>
      <w:r w:rsidRPr="00386F56">
        <w:rPr>
          <w:rFonts w:ascii="Times New Roman" w:hAnsi="Times New Roman" w:cs="Times New Roman"/>
          <w:sz w:val="24"/>
          <w:szCs w:val="24"/>
        </w:rPr>
        <w:t>The customer complaints experienced by the shoe manufacturing company include, bad publicity affecting the company online, the morale of customer service employees and high turnover among personnel and overtime for existing customer service personnel handling customer complaints calls</w:t>
      </w:r>
      <w:r w:rsidR="00723356">
        <w:rPr>
          <w:rFonts w:ascii="Times New Roman" w:hAnsi="Times New Roman" w:cs="Times New Roman"/>
          <w:sz w:val="24"/>
          <w:szCs w:val="24"/>
        </w:rPr>
        <w:t xml:space="preserve"> (</w:t>
      </w:r>
      <w:r w:rsidR="00723356">
        <w:rPr>
          <w:rFonts w:ascii="Arial" w:hAnsi="Arial" w:cs="Arial"/>
          <w:color w:val="222222"/>
          <w:sz w:val="20"/>
          <w:szCs w:val="20"/>
          <w:shd w:val="clear" w:color="auto" w:fill="FFFFFF"/>
        </w:rPr>
        <w:t xml:space="preserve">DRURY, 2013). </w:t>
      </w:r>
      <w:r w:rsidRPr="00386F56">
        <w:rPr>
          <w:rFonts w:ascii="Times New Roman" w:hAnsi="Times New Roman" w:cs="Times New Roman"/>
          <w:sz w:val="24"/>
          <w:szCs w:val="24"/>
        </w:rPr>
        <w:t>The returns experienced by the shoe manufacturing company include income and revenue, the stock of boots and damaged goods. Bad publicity affecting company on</w:t>
      </w:r>
      <w:r w:rsidRPr="00386F56" w:rsidR="00386F56">
        <w:rPr>
          <w:rFonts w:ascii="Times New Roman" w:hAnsi="Times New Roman" w:cs="Times New Roman"/>
          <w:sz w:val="24"/>
          <w:szCs w:val="24"/>
        </w:rPr>
        <w:t xml:space="preserve">line is as a result of negative reviews on their products and services. Negative reviews tend to keep customers away because they are afraid of not getting the real </w:t>
      </w:r>
      <w:r w:rsidRPr="00386F56" w:rsidR="00386F56">
        <w:rPr>
          <w:rFonts w:ascii="Times New Roman" w:hAnsi="Times New Roman" w:cs="Times New Roman"/>
          <w:sz w:val="24"/>
          <w:szCs w:val="24"/>
        </w:rPr>
        <w:t xml:space="preserve">value of their money. The moral of the customer service may annoy the customers because it may not be okay sometimes; thus they find it disrespectful from the customer service staff. Overtime pay for an existing customer tends to lead to drive customers away because they would not like to buy a product much </w:t>
      </w:r>
      <w:r w:rsidR="00723356">
        <w:rPr>
          <w:rFonts w:ascii="Times New Roman" w:hAnsi="Times New Roman" w:cs="Times New Roman"/>
          <w:sz w:val="24"/>
          <w:szCs w:val="24"/>
        </w:rPr>
        <w:t>higher than what they paid for (</w:t>
      </w:r>
      <w:r w:rsidR="00723356">
        <w:rPr>
          <w:rFonts w:ascii="Arial" w:hAnsi="Arial" w:cs="Arial"/>
          <w:color w:val="222222"/>
          <w:sz w:val="20"/>
          <w:szCs w:val="20"/>
          <w:shd w:val="clear" w:color="auto" w:fill="FFFFFF"/>
        </w:rPr>
        <w:t xml:space="preserve">DRURY, 2013). </w:t>
      </w:r>
      <w:r w:rsidRPr="00386F56" w:rsidR="00723356">
        <w:rPr>
          <w:rFonts w:ascii="Times New Roman" w:hAnsi="Times New Roman" w:cs="Times New Roman"/>
          <w:sz w:val="24"/>
          <w:szCs w:val="24"/>
        </w:rPr>
        <w:t>In</w:t>
      </w:r>
      <w:r w:rsidRPr="00386F56" w:rsidR="00386F56">
        <w:rPr>
          <w:rFonts w:ascii="Times New Roman" w:hAnsi="Times New Roman" w:cs="Times New Roman"/>
          <w:sz w:val="24"/>
          <w:szCs w:val="24"/>
        </w:rPr>
        <w:t xml:space="preserve"> terms of returns, the income of boot division is much lower than the previous salary. The stock of boots is on a decline because customers have lost value in them and also due to the damaged boots that are not appealing to the customers.
</w:t>
      </w: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386F56" w:rsidP="00386F56">
      <w:pPr>
        <w:spacing w:line="480" w:lineRule="auto"/>
        <w:rPr>
          <w:rFonts w:ascii="Times New Roman" w:hAnsi="Times New Roman" w:cs="Times New Roman"/>
          <w:sz w:val="24"/>
          <w:szCs w:val="24"/>
        </w:rPr>
      </w:pPr>
    </w:p>
    <w:p w:rsidR="00723356" w:rsidP="00386F56">
      <w:pPr>
        <w:spacing w:line="480" w:lineRule="auto"/>
        <w:rPr>
          <w:rFonts w:ascii="Times New Roman" w:hAnsi="Times New Roman" w:cs="Times New Roman"/>
          <w:sz w:val="24"/>
          <w:szCs w:val="24"/>
        </w:rPr>
      </w:pPr>
    </w:p>
    <w:p w:rsidR="00386F56" w:rsidP="0072335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86F56" w:rsidRPr="00386F56" w:rsidP="00723356">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DRURY, C. M. (2013). </w:t>
      </w:r>
      <w:r>
        <w:rPr>
          <w:rFonts w:ascii="Arial" w:hAnsi="Arial" w:cs="Arial"/>
          <w:i/>
          <w:iCs/>
          <w:color w:val="222222"/>
          <w:sz w:val="20"/>
          <w:szCs w:val="20"/>
          <w:shd w:val="clear" w:color="auto" w:fill="FFFFFF"/>
        </w:rPr>
        <w:t>Management and cost accounting</w:t>
      </w:r>
      <w:r>
        <w:rPr>
          <w:rFonts w:ascii="Arial" w:hAnsi="Arial" w:cs="Arial"/>
          <w:color w:val="222222"/>
          <w:sz w:val="20"/>
          <w:szCs w:val="20"/>
          <w:shd w:val="clear" w:color="auto" w:fill="FFFFFF"/>
        </w:rPr>
        <w:t>. Springer.</w:t>
      </w:r>
    </w:p>
    <w:sectPr w:rsidSect="00386F56">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56" w:rsidRPr="00386F56">
    <w:pPr>
      <w:pStyle w:val="Header"/>
      <w:jc w:val="right"/>
      <w:rPr>
        <w:rFonts w:ascii="Times New Roman" w:hAnsi="Times New Roman" w:cs="Times New Roman"/>
        <w:sz w:val="24"/>
        <w:szCs w:val="24"/>
      </w:rPr>
    </w:pPr>
    <w:r w:rsidRPr="00386F56">
      <w:rPr>
        <w:rFonts w:ascii="Times New Roman" w:hAnsi="Times New Roman" w:cs="Times New Roman"/>
        <w:sz w:val="24"/>
        <w:szCs w:val="24"/>
      </w:rPr>
      <w:t xml:space="preserve">TYPES OF COST CENTERS </w:t>
    </w:r>
    <w:r w:rsidRPr="00386F56">
      <w:rPr>
        <w:rFonts w:ascii="Times New Roman" w:hAnsi="Times New Roman" w:cs="Times New Roman"/>
        <w:sz w:val="24"/>
        <w:szCs w:val="24"/>
      </w:rPr>
      <w:tab/>
    </w:r>
    <w:r w:rsidRPr="00386F56">
      <w:rPr>
        <w:rFonts w:ascii="Times New Roman" w:hAnsi="Times New Roman" w:cs="Times New Roman"/>
        <w:sz w:val="24"/>
        <w:szCs w:val="24"/>
      </w:rPr>
      <w:tab/>
    </w:r>
    <w:sdt>
      <w:sdtPr>
        <w:rPr>
          <w:rFonts w:ascii="Times New Roman" w:hAnsi="Times New Roman" w:cs="Times New Roman"/>
          <w:sz w:val="24"/>
          <w:szCs w:val="24"/>
        </w:rPr>
        <w:id w:val="2377715"/>
        <w:docPartObj>
          <w:docPartGallery w:val="Page Numbers (Top of Page)"/>
          <w:docPartUnique/>
        </w:docPartObj>
      </w:sdtPr>
      <w:sdtContent>
        <w:r w:rsidRPr="00386F56">
          <w:rPr>
            <w:rFonts w:ascii="Times New Roman" w:hAnsi="Times New Roman" w:cs="Times New Roman"/>
            <w:sz w:val="24"/>
            <w:szCs w:val="24"/>
          </w:rPr>
          <w:fldChar w:fldCharType="begin"/>
        </w:r>
        <w:r w:rsidRPr="00386F56">
          <w:rPr>
            <w:rFonts w:ascii="Times New Roman" w:hAnsi="Times New Roman" w:cs="Times New Roman"/>
            <w:sz w:val="24"/>
            <w:szCs w:val="24"/>
          </w:rPr>
          <w:instrText xml:space="preserve"> PAGE   \* MERGEFORMAT </w:instrText>
        </w:r>
        <w:r w:rsidRPr="00386F56">
          <w:rPr>
            <w:rFonts w:ascii="Times New Roman" w:hAnsi="Times New Roman" w:cs="Times New Roman"/>
            <w:sz w:val="24"/>
            <w:szCs w:val="24"/>
          </w:rPr>
          <w:fldChar w:fldCharType="separate"/>
        </w:r>
        <w:r w:rsidR="00723356">
          <w:rPr>
            <w:rFonts w:ascii="Times New Roman" w:hAnsi="Times New Roman" w:cs="Times New Roman"/>
            <w:noProof/>
            <w:sz w:val="24"/>
            <w:szCs w:val="24"/>
          </w:rPr>
          <w:t>2</w:t>
        </w:r>
        <w:r w:rsidRPr="00386F56">
          <w:rPr>
            <w:rFonts w:ascii="Times New Roman" w:hAnsi="Times New Roman" w:cs="Times New Roman"/>
            <w:sz w:val="24"/>
            <w:szCs w:val="24"/>
          </w:rPr>
          <w:fldChar w:fldCharType="end"/>
        </w:r>
      </w:sdtContent>
    </w:sdt>
  </w:p>
  <w:p w:rsidR="00386F56" w:rsidRPr="00386F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56" w:rsidRPr="00386F56">
    <w:pPr>
      <w:pStyle w:val="Header"/>
      <w:jc w:val="right"/>
      <w:rPr>
        <w:rFonts w:ascii="Times New Roman" w:hAnsi="Times New Roman" w:cs="Times New Roman"/>
        <w:sz w:val="24"/>
        <w:szCs w:val="24"/>
      </w:rPr>
    </w:pPr>
    <w:r w:rsidRPr="00386F56">
      <w:rPr>
        <w:rFonts w:ascii="Times New Roman" w:hAnsi="Times New Roman" w:cs="Times New Roman"/>
        <w:sz w:val="24"/>
        <w:szCs w:val="24"/>
      </w:rPr>
      <w:t>Running Head: TYPES OF COST CENTERS</w:t>
    </w:r>
    <w:r w:rsidRPr="00386F56">
      <w:rPr>
        <w:rFonts w:ascii="Times New Roman" w:hAnsi="Times New Roman" w:cs="Times New Roman"/>
        <w:sz w:val="24"/>
        <w:szCs w:val="24"/>
      </w:rPr>
      <w:tab/>
    </w:r>
    <w:r w:rsidRPr="00386F56">
      <w:rPr>
        <w:rFonts w:ascii="Times New Roman" w:hAnsi="Times New Roman" w:cs="Times New Roman"/>
        <w:sz w:val="24"/>
        <w:szCs w:val="24"/>
      </w:rPr>
      <w:tab/>
    </w:r>
    <w:sdt>
      <w:sdtPr>
        <w:rPr>
          <w:rFonts w:ascii="Times New Roman" w:hAnsi="Times New Roman" w:cs="Times New Roman"/>
          <w:sz w:val="24"/>
          <w:szCs w:val="24"/>
        </w:rPr>
        <w:id w:val="2377644"/>
        <w:docPartObj>
          <w:docPartGallery w:val="Page Numbers (Top of Page)"/>
          <w:docPartUnique/>
        </w:docPartObj>
      </w:sdtPr>
      <w:sdtContent>
        <w:r w:rsidRPr="00386F56">
          <w:rPr>
            <w:rFonts w:ascii="Times New Roman" w:hAnsi="Times New Roman" w:cs="Times New Roman"/>
            <w:sz w:val="24"/>
            <w:szCs w:val="24"/>
          </w:rPr>
          <w:fldChar w:fldCharType="begin"/>
        </w:r>
        <w:r w:rsidRPr="00386F56">
          <w:rPr>
            <w:rFonts w:ascii="Times New Roman" w:hAnsi="Times New Roman" w:cs="Times New Roman"/>
            <w:sz w:val="24"/>
            <w:szCs w:val="24"/>
          </w:rPr>
          <w:instrText xml:space="preserve"> PAGE   \* MERGEFORMAT </w:instrText>
        </w:r>
        <w:r w:rsidRPr="00386F56">
          <w:rPr>
            <w:rFonts w:ascii="Times New Roman" w:hAnsi="Times New Roman" w:cs="Times New Roman"/>
            <w:sz w:val="24"/>
            <w:szCs w:val="24"/>
          </w:rPr>
          <w:fldChar w:fldCharType="separate"/>
        </w:r>
        <w:r w:rsidR="00723356">
          <w:rPr>
            <w:rFonts w:ascii="Times New Roman" w:hAnsi="Times New Roman" w:cs="Times New Roman"/>
            <w:noProof/>
            <w:sz w:val="24"/>
            <w:szCs w:val="24"/>
          </w:rPr>
          <w:t>1</w:t>
        </w:r>
        <w:r w:rsidRPr="00386F56">
          <w:rPr>
            <w:rFonts w:ascii="Times New Roman" w:hAnsi="Times New Roman" w:cs="Times New Roman"/>
            <w:sz w:val="24"/>
            <w:szCs w:val="24"/>
          </w:rPr>
          <w:fldChar w:fldCharType="end"/>
        </w:r>
      </w:sdtContent>
    </w:sdt>
  </w:p>
  <w:p w:rsidR="00386F56" w:rsidRPr="00386F5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DF5449"/>
    <w:rsid w:val="00150425"/>
    <w:rsid w:val="00386F56"/>
    <w:rsid w:val="00510CE5"/>
    <w:rsid w:val="0060404B"/>
    <w:rsid w:val="00723356"/>
    <w:rsid w:val="00A12FB5"/>
    <w:rsid w:val="00DF5449"/>
    <w:rsid w:val="00FC53C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0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5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449"/>
    <w:rPr>
      <w:rFonts w:ascii="Tahoma" w:hAnsi="Tahoma" w:cs="Tahoma"/>
      <w:sz w:val="16"/>
      <w:szCs w:val="16"/>
    </w:rPr>
  </w:style>
  <w:style w:type="paragraph" w:styleId="Header">
    <w:name w:val="header"/>
    <w:basedOn w:val="Normal"/>
    <w:link w:val="HeaderChar"/>
    <w:uiPriority w:val="99"/>
    <w:unhideWhenUsed/>
    <w:rsid w:val="00386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F56"/>
  </w:style>
  <w:style w:type="paragraph" w:styleId="Footer">
    <w:name w:val="footer"/>
    <w:basedOn w:val="Normal"/>
    <w:link w:val="FooterChar"/>
    <w:uiPriority w:val="99"/>
    <w:semiHidden/>
    <w:unhideWhenUsed/>
    <w:rsid w:val="00386F5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86F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2019-02-18T15:16:00Z</dcterms:created>
  <dcterms:modified xsi:type="dcterms:W3CDTF">2019-02-18T15:44:00Z</dcterms:modified>
</cp:coreProperties>
</file>